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D7BD0" w14:textId="77777777" w:rsidR="007551BC" w:rsidRDefault="00F8469F">
      <w:pPr>
        <w:pBdr>
          <w:top w:val="nil"/>
          <w:left w:val="nil"/>
          <w:bottom w:val="nil"/>
          <w:right w:val="nil"/>
          <w:between w:val="nil"/>
        </w:pBdr>
        <w:tabs>
          <w:tab w:val="center" w:pos="4153"/>
          <w:tab w:val="right" w:pos="8306"/>
          <w:tab w:val="left" w:pos="720"/>
          <w:tab w:val="center" w:pos="4513"/>
          <w:tab w:val="right" w:pos="9026"/>
        </w:tabs>
        <w:spacing w:after="0" w:line="240" w:lineRule="auto"/>
        <w:ind w:left="2" w:hanging="4"/>
        <w:rPr>
          <w:rFonts w:ascii="Arial" w:eastAsia="Arial" w:hAnsi="Arial" w:cs="Arial"/>
          <w:color w:val="000000"/>
          <w:sz w:val="36"/>
          <w:szCs w:val="36"/>
        </w:rPr>
      </w:pPr>
      <w:r>
        <w:rPr>
          <w:rFonts w:ascii="Arial" w:eastAsia="Arial" w:hAnsi="Arial" w:cs="Arial"/>
          <w:b/>
          <w:color w:val="000000"/>
          <w:sz w:val="36"/>
          <w:szCs w:val="36"/>
        </w:rPr>
        <w:t>Order Schedule 5 (Pricing Details)</w:t>
      </w:r>
    </w:p>
    <w:p w14:paraId="4ECD7BD1" w14:textId="77777777" w:rsidR="007551BC" w:rsidRDefault="007551BC">
      <w:pPr>
        <w:pBdr>
          <w:top w:val="nil"/>
          <w:left w:val="nil"/>
          <w:bottom w:val="nil"/>
          <w:right w:val="nil"/>
          <w:between w:val="nil"/>
        </w:pBdr>
        <w:tabs>
          <w:tab w:val="center" w:pos="4153"/>
          <w:tab w:val="right" w:pos="8306"/>
          <w:tab w:val="left" w:pos="720"/>
          <w:tab w:val="center" w:pos="4513"/>
          <w:tab w:val="right" w:pos="9026"/>
        </w:tabs>
        <w:spacing w:after="0" w:line="240" w:lineRule="auto"/>
        <w:ind w:left="0" w:hanging="2"/>
        <w:rPr>
          <w:rFonts w:ascii="Arial" w:eastAsia="Arial" w:hAnsi="Arial" w:cs="Arial"/>
          <w:color w:val="000000"/>
          <w:sz w:val="24"/>
          <w:szCs w:val="24"/>
        </w:rPr>
      </w:pPr>
    </w:p>
    <w:p w14:paraId="4ECD7BD3" w14:textId="77777777" w:rsidR="007551BC" w:rsidRDefault="00F8469F">
      <w:pPr>
        <w:spacing w:before="240" w:after="0" w:line="276" w:lineRule="auto"/>
        <w:ind w:left="2" w:hanging="4"/>
        <w:rPr>
          <w:rFonts w:ascii="Arial" w:eastAsia="Arial" w:hAnsi="Arial" w:cs="Arial"/>
          <w:sz w:val="36"/>
          <w:szCs w:val="36"/>
        </w:rPr>
      </w:pPr>
      <w:r>
        <w:rPr>
          <w:rFonts w:ascii="Arial" w:eastAsia="Arial" w:hAnsi="Arial" w:cs="Arial"/>
          <w:b/>
          <w:sz w:val="36"/>
          <w:szCs w:val="36"/>
        </w:rPr>
        <w:t>Part A – Fixed Fee Pricing</w:t>
      </w:r>
    </w:p>
    <w:p w14:paraId="4ECD7BD4" w14:textId="77777777" w:rsidR="007551BC" w:rsidRDefault="007551BC">
      <w:pPr>
        <w:pBdr>
          <w:top w:val="nil"/>
          <w:left w:val="nil"/>
          <w:bottom w:val="nil"/>
          <w:right w:val="nil"/>
          <w:between w:val="nil"/>
        </w:pBdr>
        <w:tabs>
          <w:tab w:val="center" w:pos="4153"/>
          <w:tab w:val="center" w:pos="4513"/>
          <w:tab w:val="right" w:pos="8306"/>
          <w:tab w:val="right" w:pos="9026"/>
        </w:tabs>
        <w:spacing w:after="0" w:line="240" w:lineRule="auto"/>
        <w:ind w:left="0" w:hanging="2"/>
        <w:rPr>
          <w:rFonts w:ascii="Arial" w:eastAsia="Arial" w:hAnsi="Arial" w:cs="Arial"/>
          <w:color w:val="000000"/>
          <w:sz w:val="24"/>
          <w:szCs w:val="24"/>
        </w:rPr>
      </w:pPr>
      <w:bookmarkStart w:id="0" w:name="_heading=h.z337ya" w:colFirst="0" w:colLast="0"/>
      <w:bookmarkEnd w:id="0"/>
    </w:p>
    <w:p w14:paraId="4ECD7BD5" w14:textId="77777777" w:rsidR="007551BC" w:rsidRDefault="00F8469F">
      <w:pPr>
        <w:keepNext/>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This part of this schedule shall apply where the Fixed Fee Pricing option is selected in the Order Form.</w:t>
      </w:r>
    </w:p>
    <w:p w14:paraId="4ECD7BD6" w14:textId="77777777" w:rsidR="007551BC" w:rsidRDefault="00F8469F">
      <w:pPr>
        <w:keepNext/>
        <w:numPr>
          <w:ilvl w:val="0"/>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 w:name="_heading=h.gjdgxs" w:colFirst="0" w:colLast="0"/>
      <w:bookmarkEnd w:id="1"/>
      <w:r>
        <w:rPr>
          <w:rFonts w:ascii="Arial" w:eastAsia="Arial" w:hAnsi="Arial" w:cs="Arial"/>
          <w:b/>
          <w:sz w:val="24"/>
          <w:szCs w:val="24"/>
        </w:rPr>
        <w:t xml:space="preserve">Calculation Of </w:t>
      </w:r>
      <w:proofErr w:type="gramStart"/>
      <w:r>
        <w:rPr>
          <w:rFonts w:ascii="Arial" w:eastAsia="Arial" w:hAnsi="Arial" w:cs="Arial"/>
          <w:b/>
          <w:sz w:val="24"/>
          <w:szCs w:val="24"/>
        </w:rPr>
        <w:t>The</w:t>
      </w:r>
      <w:proofErr w:type="gramEnd"/>
      <w:r>
        <w:rPr>
          <w:rFonts w:ascii="Arial" w:eastAsia="Arial" w:hAnsi="Arial" w:cs="Arial"/>
          <w:b/>
          <w:sz w:val="24"/>
          <w:szCs w:val="24"/>
        </w:rPr>
        <w:t xml:space="preserve"> Charges</w:t>
      </w:r>
    </w:p>
    <w:p w14:paraId="4ECD7BD7"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14:paraId="4ECD7BD8" w14:textId="77777777" w:rsidR="007551BC" w:rsidRDefault="00F8469F">
      <w:pPr>
        <w:numPr>
          <w:ilvl w:val="2"/>
          <w:numId w:val="2"/>
        </w:numPr>
        <w:pBdr>
          <w:top w:val="nil"/>
          <w:left w:val="nil"/>
          <w:bottom w:val="nil"/>
          <w:right w:val="nil"/>
          <w:between w:val="nil"/>
        </w:pBdr>
        <w:shd w:val="clear" w:color="auto" w:fill="FFFFFF"/>
        <w:spacing w:line="240" w:lineRule="auto"/>
        <w:ind w:left="0" w:hanging="2"/>
        <w:rPr>
          <w:rFonts w:ascii="Arial" w:eastAsia="Arial" w:hAnsi="Arial" w:cs="Arial"/>
          <w:color w:val="000000"/>
          <w:sz w:val="24"/>
          <w:szCs w:val="24"/>
        </w:rPr>
      </w:pPr>
      <w:bookmarkStart w:id="2" w:name="_heading=h.30j0zll" w:colFirst="0" w:colLast="0"/>
      <w:bookmarkEnd w:id="2"/>
      <w:r>
        <w:rPr>
          <w:rFonts w:ascii="Arial" w:eastAsia="Arial" w:hAnsi="Arial" w:cs="Arial"/>
          <w:color w:val="222222"/>
          <w:sz w:val="24"/>
          <w:szCs w:val="24"/>
          <w:highlight w:val="white"/>
        </w:rPr>
        <w:t xml:space="preserve">calculated </w:t>
      </w:r>
      <w:proofErr w:type="gramStart"/>
      <w:r>
        <w:rPr>
          <w:rFonts w:ascii="Arial" w:eastAsia="Arial" w:hAnsi="Arial" w:cs="Arial"/>
          <w:color w:val="222222"/>
          <w:sz w:val="24"/>
          <w:szCs w:val="24"/>
          <w:highlight w:val="white"/>
        </w:rPr>
        <w:t>on the basis of</w:t>
      </w:r>
      <w:proofErr w:type="gramEnd"/>
      <w:r>
        <w:rPr>
          <w:rFonts w:ascii="Arial" w:eastAsia="Arial" w:hAnsi="Arial" w:cs="Arial"/>
          <w:color w:val="222222"/>
          <w:sz w:val="24"/>
          <w:szCs w:val="24"/>
          <w:highlight w:val="white"/>
        </w:rPr>
        <w:t xml:space="preserve"> the rates and prices specified in the Fixed Fee Pricing Matrix as submitted as part of an Order </w:t>
      </w:r>
      <w:proofErr w:type="gramStart"/>
      <w:r>
        <w:rPr>
          <w:rFonts w:ascii="Arial" w:eastAsia="Arial" w:hAnsi="Arial" w:cs="Arial"/>
          <w:color w:val="222222"/>
          <w:sz w:val="24"/>
          <w:szCs w:val="24"/>
          <w:highlight w:val="white"/>
        </w:rPr>
        <w:t>Procedure;</w:t>
      </w:r>
      <w:proofErr w:type="gramEnd"/>
      <w:r>
        <w:rPr>
          <w:rFonts w:ascii="Arial" w:eastAsia="Arial" w:hAnsi="Arial" w:cs="Arial"/>
          <w:color w:val="222222"/>
          <w:sz w:val="24"/>
          <w:szCs w:val="24"/>
          <w:highlight w:val="white"/>
        </w:rPr>
        <w:t> </w:t>
      </w:r>
    </w:p>
    <w:p w14:paraId="4ECD7BD9"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in respect of Service Months for full and proper performance by the Supplier of its obligations under the Order Contract; and</w:t>
      </w:r>
    </w:p>
    <w:p w14:paraId="4ECD7BDA"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14:paraId="4ECD7BDB"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highlight w:val="yellow"/>
        </w:rPr>
      </w:pPr>
      <w:bookmarkStart w:id="3" w:name="_heading=h.3znysh7" w:colFirst="0" w:colLast="0"/>
      <w:bookmarkEnd w:id="3"/>
      <w:r>
        <w:rPr>
          <w:rFonts w:ascii="Arial" w:eastAsia="Arial" w:hAnsi="Arial" w:cs="Arial"/>
          <w:color w:val="000000"/>
          <w:sz w:val="24"/>
          <w:szCs w:val="24"/>
          <w:highlight w:val="yellow"/>
        </w:rPr>
        <w:t>[Buyer to insert calculation here]</w:t>
      </w:r>
    </w:p>
    <w:p w14:paraId="4ECD7BDC"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Baseline Monthly Payment shall include all costs and expenses relating to the Deliverables and/or the Supplier's performance of its obligations under this Order Contract and no further amounts shall be payable by the Buyer to the Supplier in respect of such performance except in relation to any amounts which are expressly recoverable as part of a Work Order payment or Pass Through Cost.</w:t>
      </w:r>
    </w:p>
    <w:p w14:paraId="4ECD7BDD" w14:textId="77777777" w:rsidR="007551BC" w:rsidRDefault="00F8469F">
      <w:pPr>
        <w:keepNext/>
        <w:numPr>
          <w:ilvl w:val="0"/>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4" w:name="_heading=h.3dy6vkm" w:colFirst="0" w:colLast="0"/>
      <w:bookmarkEnd w:id="4"/>
      <w:r>
        <w:rPr>
          <w:rFonts w:ascii="Arial" w:eastAsia="Arial" w:hAnsi="Arial" w:cs="Arial"/>
          <w:b/>
          <w:sz w:val="24"/>
          <w:szCs w:val="24"/>
        </w:rPr>
        <w:t>Baseline Monthly Payment</w:t>
      </w:r>
    </w:p>
    <w:p w14:paraId="4ECD7BDE"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as part of an Order Procedure</w:t>
      </w:r>
    </w:p>
    <w:p w14:paraId="4ECD7BDF" w14:textId="77777777" w:rsidR="007551BC" w:rsidRPr="0041791E" w:rsidRDefault="00F8469F">
      <w:pPr>
        <w:keepNext/>
        <w:numPr>
          <w:ilvl w:val="0"/>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sz w:val="24"/>
          <w:szCs w:val="24"/>
        </w:rPr>
        <w:t>Pass Through Costs</w:t>
      </w:r>
    </w:p>
    <w:p w14:paraId="25F14BA3" w14:textId="06643936" w:rsidR="0041791E" w:rsidRPr="00C63DA6" w:rsidRDefault="0041791E" w:rsidP="0041791E">
      <w:pPr>
        <w:keepNext/>
        <w:pBdr>
          <w:top w:val="nil"/>
          <w:left w:val="nil"/>
          <w:bottom w:val="nil"/>
          <w:right w:val="nil"/>
          <w:between w:val="nil"/>
        </w:pBdr>
        <w:spacing w:line="240" w:lineRule="auto"/>
        <w:ind w:leftChars="0" w:left="0" w:firstLineChars="0" w:firstLine="0"/>
        <w:rPr>
          <w:rFonts w:ascii="Arial" w:eastAsia="Arial" w:hAnsi="Arial" w:cs="Arial"/>
          <w:bCs/>
          <w:color w:val="000000"/>
          <w:sz w:val="24"/>
          <w:szCs w:val="24"/>
        </w:rPr>
      </w:pPr>
      <w:r w:rsidRPr="00C63DA6">
        <w:rPr>
          <w:rFonts w:ascii="Arial" w:eastAsia="Arial" w:hAnsi="Arial" w:cs="Arial"/>
          <w:bCs/>
          <w:sz w:val="24"/>
          <w:szCs w:val="24"/>
        </w:rPr>
        <w:t>Not Applicable</w:t>
      </w:r>
    </w:p>
    <w:p w14:paraId="4ECD7BE5" w14:textId="77777777" w:rsidR="007551BC" w:rsidRDefault="00F8469F">
      <w:pPr>
        <w:keepNext/>
        <w:numPr>
          <w:ilvl w:val="0"/>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5" w:name="_heading=h.4d34og8" w:colFirst="0" w:colLast="0"/>
      <w:bookmarkEnd w:id="5"/>
      <w:r>
        <w:rPr>
          <w:rFonts w:ascii="Arial" w:eastAsia="Arial" w:hAnsi="Arial" w:cs="Arial"/>
          <w:b/>
          <w:color w:val="000000"/>
          <w:sz w:val="24"/>
          <w:szCs w:val="24"/>
        </w:rPr>
        <w:t>Work Orders</w:t>
      </w:r>
    </w:p>
    <w:p w14:paraId="4ECD7BE6"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price for Work Orders shall be calculated using the mechanism set out in Order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4ECD7BE7" w14:textId="77777777" w:rsidR="007551BC" w:rsidRDefault="00F8469F">
      <w:pPr>
        <w:keepNext/>
        <w:numPr>
          <w:ilvl w:val="0"/>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color w:val="000000"/>
          <w:sz w:val="24"/>
          <w:szCs w:val="24"/>
        </w:rPr>
        <w:t>Indexation</w:t>
      </w:r>
    </w:p>
    <w:p w14:paraId="4ECD7BEE" w14:textId="336EAC8E" w:rsidR="007551BC" w:rsidRDefault="00506D93" w:rsidP="00C657A7">
      <w:pPr>
        <w:pBdr>
          <w:top w:val="nil"/>
          <w:left w:val="nil"/>
          <w:bottom w:val="nil"/>
          <w:right w:val="nil"/>
          <w:between w:val="nil"/>
        </w:pBdr>
        <w:spacing w:line="240" w:lineRule="auto"/>
        <w:ind w:leftChars="0" w:left="0" w:firstLineChars="0" w:firstLine="0"/>
        <w:rPr>
          <w:rFonts w:ascii="Arial" w:eastAsia="Arial" w:hAnsi="Arial" w:cs="Arial"/>
          <w:color w:val="000000"/>
          <w:sz w:val="24"/>
          <w:szCs w:val="24"/>
        </w:rPr>
      </w:pPr>
      <w:r>
        <w:rPr>
          <w:rFonts w:ascii="Arial" w:eastAsia="Arial" w:hAnsi="Arial" w:cs="Arial"/>
          <w:color w:val="000000"/>
          <w:sz w:val="24"/>
          <w:szCs w:val="24"/>
        </w:rPr>
        <w:t>Not Applicable</w:t>
      </w:r>
    </w:p>
    <w:p w14:paraId="4ECD7BEF" w14:textId="77777777" w:rsidR="007551BC" w:rsidRDefault="00F8469F">
      <w:pPr>
        <w:keepNext/>
        <w:numPr>
          <w:ilvl w:val="0"/>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sz w:val="24"/>
          <w:szCs w:val="24"/>
        </w:rPr>
        <w:lastRenderedPageBreak/>
        <w:t>Pricing For Variations</w:t>
      </w:r>
    </w:p>
    <w:p w14:paraId="4ECD7BF0"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Order Procedure, where applicable.</w:t>
      </w:r>
    </w:p>
    <w:p w14:paraId="4ECD7BF1"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Order Contract within any impact assessment which is provided as part of any associated Variation Procedure. The Buyer will consider this as part of the Variation Procedure. </w:t>
      </w:r>
    </w:p>
    <w:p w14:paraId="4ECD7BF2"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Pr>
          <w:rFonts w:ascii="Arial" w:eastAsia="Arial" w:hAnsi="Arial" w:cs="Arial"/>
          <w:sz w:val="24"/>
          <w:szCs w:val="24"/>
        </w:rPr>
        <w:t>.</w:t>
      </w:r>
      <w:r>
        <w:rPr>
          <w:rFonts w:ascii="Arial" w:eastAsia="Arial" w:hAnsi="Arial" w:cs="Arial"/>
          <w:color w:val="000000"/>
          <w:sz w:val="24"/>
          <w:szCs w:val="24"/>
        </w:rPr>
        <w:t xml:space="preserve"> Order Contract Pricing revisions for any / all inaccuracies in the Due Diligence Information identified outside of the Mobilisation Period are not permitted.</w:t>
      </w:r>
    </w:p>
    <w:p w14:paraId="4ECD7BF3" w14:textId="77777777" w:rsidR="007551BC" w:rsidRDefault="00F8469F">
      <w:pPr>
        <w:keepNext/>
        <w:numPr>
          <w:ilvl w:val="0"/>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sz w:val="24"/>
          <w:szCs w:val="24"/>
        </w:rPr>
        <w:t>Changes To Minimum / Living Wage</w:t>
      </w:r>
    </w:p>
    <w:p w14:paraId="4ECD7BF4"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14:paraId="4ECD7BF5"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4ECD7BF6"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w:t>
      </w:r>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w:t>
      </w:r>
    </w:p>
    <w:p w14:paraId="4ECD7BF7"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4ECD7BF8"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4ECD7BF9"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4ECD7BFA"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exceeds the difference between the Indexation Rate and the current Mandatory Wage rate increase for each member of the Supplier Personnel affected by the Mandatory Wage </w:t>
      </w:r>
      <w:proofErr w:type="gramStart"/>
      <w:r>
        <w:rPr>
          <w:rFonts w:ascii="Arial" w:eastAsia="Arial" w:hAnsi="Arial" w:cs="Arial"/>
          <w:color w:val="000000"/>
          <w:sz w:val="24"/>
          <w:szCs w:val="24"/>
        </w:rPr>
        <w:t>increase;</w:t>
      </w:r>
      <w:proofErr w:type="gramEnd"/>
    </w:p>
    <w:p w14:paraId="4ECD7BFB"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4ECD7BFC"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 xml:space="preserve">increases the Charges in respect of those Supplier Personnel on an hourly rate already </w:t>
      </w:r>
      <w:proofErr w:type="gramStart"/>
      <w:r>
        <w:rPr>
          <w:rFonts w:ascii="Arial" w:eastAsia="Arial" w:hAnsi="Arial" w:cs="Arial"/>
          <w:color w:val="000000"/>
          <w:sz w:val="24"/>
          <w:szCs w:val="24"/>
        </w:rPr>
        <w:t>in excess of</w:t>
      </w:r>
      <w:proofErr w:type="gramEnd"/>
      <w:r>
        <w:rPr>
          <w:rFonts w:ascii="Arial" w:eastAsia="Arial" w:hAnsi="Arial" w:cs="Arial"/>
          <w:color w:val="000000"/>
          <w:sz w:val="24"/>
          <w:szCs w:val="24"/>
        </w:rPr>
        <w:t xml:space="preserve"> the Mandatory Wage (</w:t>
      </w:r>
      <w:proofErr w:type="gramStart"/>
      <w:r>
        <w:rPr>
          <w:rFonts w:ascii="Arial" w:eastAsia="Arial" w:hAnsi="Arial" w:cs="Arial"/>
          <w:color w:val="000000"/>
          <w:sz w:val="24"/>
          <w:szCs w:val="24"/>
        </w:rPr>
        <w:t>whether or not</w:t>
      </w:r>
      <w:proofErr w:type="gramEnd"/>
      <w:r>
        <w:rPr>
          <w:rFonts w:ascii="Arial" w:eastAsia="Arial" w:hAnsi="Arial" w:cs="Arial"/>
          <w:color w:val="000000"/>
          <w:sz w:val="24"/>
          <w:szCs w:val="24"/>
        </w:rPr>
        <w:t xml:space="preserve"> to maintain differentials between the affected Supplier Personnel and higher paid Supplier Personnel). </w:t>
      </w:r>
    </w:p>
    <w:p w14:paraId="4ECD7BFD" w14:textId="77777777" w:rsidR="007551BC" w:rsidRDefault="00F8469F">
      <w:pPr>
        <w:keepNext/>
        <w:numPr>
          <w:ilvl w:val="0"/>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sz w:val="24"/>
          <w:szCs w:val="24"/>
        </w:rPr>
        <w:t>Invoicing</w:t>
      </w:r>
    </w:p>
    <w:p w14:paraId="4ECD7BFE"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4ECD7BFF"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specifies the period to which the invoice </w:t>
      </w:r>
      <w:proofErr w:type="gramStart"/>
      <w:r>
        <w:rPr>
          <w:rFonts w:ascii="Arial" w:eastAsia="Arial" w:hAnsi="Arial" w:cs="Arial"/>
          <w:color w:val="000000"/>
          <w:sz w:val="24"/>
          <w:szCs w:val="24"/>
        </w:rPr>
        <w:t>relates;</w:t>
      </w:r>
      <w:proofErr w:type="gramEnd"/>
    </w:p>
    <w:p w14:paraId="4ECD7C00"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specifies the Deliverables to which the invoice </w:t>
      </w:r>
      <w:proofErr w:type="gramStart"/>
      <w:r>
        <w:rPr>
          <w:rFonts w:ascii="Arial" w:eastAsia="Arial" w:hAnsi="Arial" w:cs="Arial"/>
          <w:color w:val="000000"/>
          <w:sz w:val="24"/>
          <w:szCs w:val="24"/>
        </w:rPr>
        <w:t>relates;</w:t>
      </w:r>
      <w:proofErr w:type="gramEnd"/>
    </w:p>
    <w:p w14:paraId="4ECD7C01"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sets out the calculations used to reach the amount of the Charges that are being </w:t>
      </w:r>
      <w:proofErr w:type="gramStart"/>
      <w:r>
        <w:rPr>
          <w:rFonts w:ascii="Arial" w:eastAsia="Arial" w:hAnsi="Arial" w:cs="Arial"/>
          <w:color w:val="000000"/>
          <w:sz w:val="24"/>
          <w:szCs w:val="24"/>
        </w:rPr>
        <w:t>invoiced;</w:t>
      </w:r>
      <w:proofErr w:type="gramEnd"/>
    </w:p>
    <w:p w14:paraId="4ECD7C02"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4ECD7C03" w14:textId="77777777" w:rsidR="007551BC" w:rsidRDefault="00F8469F">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ECD7C04"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Order Contract.  The Supplier will promptly respond to any queries that the Buyer has in relation to a draft invoice.  If the Buyer approves the invoice (such approval not to be unreasonably withheld) then it will notify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and the Supplier shall be entitled to prepare a final form of that invoice in the approved form.  The Supplier shall only be entitled to </w:t>
      </w:r>
      <w:proofErr w:type="gramStart"/>
      <w:r>
        <w:rPr>
          <w:rFonts w:ascii="Arial" w:eastAsia="Arial" w:hAnsi="Arial" w:cs="Arial"/>
          <w:color w:val="000000"/>
          <w:sz w:val="24"/>
          <w:szCs w:val="24"/>
        </w:rPr>
        <w:t>issue</w:t>
      </w:r>
      <w:proofErr w:type="gramEnd"/>
      <w:r>
        <w:rPr>
          <w:rFonts w:ascii="Arial" w:eastAsia="Arial" w:hAnsi="Arial" w:cs="Arial"/>
          <w:color w:val="000000"/>
          <w:sz w:val="24"/>
          <w:szCs w:val="24"/>
        </w:rPr>
        <w:t xml:space="preserve"> and the Buyer shall not be obliged to pay for any final form invoice which has been issued in accordance with this Order Contract and specifically this procedure.</w:t>
      </w:r>
    </w:p>
    <w:p w14:paraId="4ECD7C05" w14:textId="77777777" w:rsidR="007551BC" w:rsidRDefault="00F8469F">
      <w:pPr>
        <w:keepNext/>
        <w:numPr>
          <w:ilvl w:val="0"/>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p>
    <w:p w14:paraId="4ECD7C06" w14:textId="77777777" w:rsidR="007551BC" w:rsidRDefault="00F8469F">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the Buyer exercises its right under clause 10.1.2 of the Core Terms to extend the Order Contract for the Extension Period, the pricing methods and payment provisions set out in the Order Schedule 5 Part A shall continue to apply for the duration of the Extension Period.</w:t>
      </w:r>
    </w:p>
    <w:p w14:paraId="4ECD7C07" w14:textId="77777777" w:rsidR="007551BC" w:rsidRDefault="007551BC">
      <w:pPr>
        <w:pBdr>
          <w:top w:val="nil"/>
          <w:left w:val="nil"/>
          <w:bottom w:val="nil"/>
          <w:right w:val="nil"/>
          <w:between w:val="nil"/>
        </w:pBdr>
        <w:spacing w:line="240" w:lineRule="auto"/>
        <w:ind w:left="0" w:hanging="2"/>
        <w:rPr>
          <w:rFonts w:ascii="Arial" w:eastAsia="Arial" w:hAnsi="Arial" w:cs="Arial"/>
          <w:sz w:val="24"/>
          <w:szCs w:val="24"/>
        </w:rPr>
      </w:pPr>
    </w:p>
    <w:p w14:paraId="4ECD7C08" w14:textId="77777777" w:rsidR="007551BC" w:rsidRDefault="00F8469F">
      <w:pPr>
        <w:keepNext/>
        <w:numPr>
          <w:ilvl w:val="0"/>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sz w:val="24"/>
          <w:szCs w:val="24"/>
        </w:rPr>
        <w:lastRenderedPageBreak/>
        <w:t xml:space="preserve">Payments Due </w:t>
      </w:r>
      <w:proofErr w:type="gramStart"/>
      <w:r>
        <w:rPr>
          <w:rFonts w:ascii="Arial" w:eastAsia="Arial" w:hAnsi="Arial" w:cs="Arial"/>
          <w:b/>
          <w:sz w:val="24"/>
          <w:szCs w:val="24"/>
        </w:rPr>
        <w:t>On</w:t>
      </w:r>
      <w:proofErr w:type="gramEnd"/>
      <w:r>
        <w:rPr>
          <w:rFonts w:ascii="Arial" w:eastAsia="Arial" w:hAnsi="Arial" w:cs="Arial"/>
          <w:b/>
          <w:sz w:val="24"/>
          <w:szCs w:val="24"/>
        </w:rPr>
        <w:t xml:space="preserve"> Termination</w:t>
      </w:r>
    </w:p>
    <w:p w14:paraId="4ECD7C09" w14:textId="77777777" w:rsidR="007551BC" w:rsidRDefault="00F8469F">
      <w:pPr>
        <w:keepNext/>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4ECD7C0A" w14:textId="77777777" w:rsidR="007551BC" w:rsidRDefault="00F8469F">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Charges for Deliverables which have been properly provided by the Supplier in accordance with the terms of the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w:t>
      </w:r>
    </w:p>
    <w:p w14:paraId="4ECD7C0B" w14:textId="77777777" w:rsidR="007551BC" w:rsidRDefault="00F8469F">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any reasonable and proven direct costs incurred by the Supplier for removing Supplier Equipment and/or </w:t>
      </w:r>
      <w:proofErr w:type="gramStart"/>
      <w:r>
        <w:rPr>
          <w:rFonts w:ascii="Arial" w:eastAsia="Arial" w:hAnsi="Arial" w:cs="Arial"/>
          <w:color w:val="000000"/>
          <w:sz w:val="24"/>
          <w:szCs w:val="24"/>
        </w:rPr>
        <w:t>demobilising;</w:t>
      </w:r>
      <w:proofErr w:type="gramEnd"/>
    </w:p>
    <w:p w14:paraId="4ECD7C0C" w14:textId="77777777" w:rsidR="007551BC" w:rsidRDefault="00F8469F">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4ECD7C0D" w14:textId="77777777" w:rsidR="007551BC" w:rsidRDefault="00F8469F">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4ECD7C0E" w14:textId="77777777" w:rsidR="007551BC" w:rsidRDefault="00F8469F">
      <w:pPr>
        <w:spacing w:after="0" w:line="240" w:lineRule="auto"/>
        <w:ind w:left="0" w:hanging="2"/>
        <w:jc w:val="left"/>
        <w:rPr>
          <w:rFonts w:ascii="Arial" w:eastAsia="Arial" w:hAnsi="Arial" w:cs="Arial"/>
          <w:sz w:val="24"/>
          <w:szCs w:val="24"/>
        </w:rPr>
        <w:sectPr w:rsidR="007551BC">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6" w:footer="706" w:gutter="0"/>
          <w:pgNumType w:start="1"/>
          <w:cols w:space="720"/>
          <w:titlePg/>
        </w:sectPr>
      </w:pPr>
      <w:bookmarkStart w:id="7" w:name="_heading=h.1ksv4uv" w:colFirst="0" w:colLast="0"/>
      <w:bookmarkEnd w:id="7"/>
      <w:r>
        <w:rPr>
          <w:rFonts w:ascii="Arial" w:eastAsia="Arial" w:hAnsi="Arial" w:cs="Arial"/>
          <w:color w:val="000000"/>
          <w:sz w:val="24"/>
          <w:szCs w:val="24"/>
        </w:rPr>
        <w:t>provided that such amounts shall only be recoverable if and to the extent that the Supplier has used all reasonable endeavours to minimise them.</w:t>
      </w:r>
    </w:p>
    <w:p w14:paraId="4ECD7C0F" w14:textId="77777777" w:rsidR="007551BC" w:rsidRDefault="00F8469F">
      <w:pPr>
        <w:pBdr>
          <w:top w:val="nil"/>
          <w:left w:val="nil"/>
          <w:bottom w:val="nil"/>
          <w:right w:val="nil"/>
          <w:between w:val="nil"/>
        </w:pBdr>
        <w:tabs>
          <w:tab w:val="center" w:pos="4153"/>
          <w:tab w:val="center" w:pos="4513"/>
          <w:tab w:val="right" w:pos="8306"/>
          <w:tab w:val="right" w:pos="9026"/>
        </w:tabs>
        <w:spacing w:after="0" w:line="240" w:lineRule="auto"/>
        <w:ind w:left="2" w:hanging="4"/>
        <w:jc w:val="left"/>
        <w:rPr>
          <w:rFonts w:ascii="Arial" w:eastAsia="Arial" w:hAnsi="Arial" w:cs="Arial"/>
          <w:color w:val="000000"/>
          <w:sz w:val="36"/>
          <w:szCs w:val="36"/>
        </w:rPr>
      </w:pPr>
      <w:r>
        <w:rPr>
          <w:rFonts w:ascii="Arial" w:eastAsia="Arial" w:hAnsi="Arial" w:cs="Arial"/>
          <w:b/>
          <w:smallCaps/>
          <w:color w:val="000000"/>
          <w:sz w:val="36"/>
          <w:szCs w:val="36"/>
        </w:rPr>
        <w:lastRenderedPageBreak/>
        <w:t>P</w:t>
      </w:r>
      <w:r>
        <w:rPr>
          <w:rFonts w:ascii="Arial" w:eastAsia="Arial" w:hAnsi="Arial" w:cs="Arial"/>
          <w:b/>
          <w:sz w:val="36"/>
          <w:szCs w:val="36"/>
        </w:rPr>
        <w:t>art</w:t>
      </w:r>
      <w:r>
        <w:rPr>
          <w:rFonts w:ascii="Arial" w:eastAsia="Arial" w:hAnsi="Arial" w:cs="Arial"/>
          <w:sz w:val="36"/>
          <w:szCs w:val="36"/>
        </w:rPr>
        <w:t xml:space="preserve"> </w:t>
      </w:r>
      <w:r>
        <w:rPr>
          <w:rFonts w:ascii="Arial" w:eastAsia="Arial" w:hAnsi="Arial" w:cs="Arial"/>
          <w:b/>
          <w:smallCaps/>
          <w:color w:val="000000"/>
          <w:sz w:val="36"/>
          <w:szCs w:val="36"/>
        </w:rPr>
        <w:t xml:space="preserve">B - </w:t>
      </w:r>
      <w:r>
        <w:rPr>
          <w:rFonts w:ascii="Arial" w:eastAsia="Arial" w:hAnsi="Arial" w:cs="Arial"/>
          <w:b/>
          <w:sz w:val="36"/>
          <w:szCs w:val="36"/>
        </w:rPr>
        <w:t>Target Cost pricing</w:t>
      </w:r>
    </w:p>
    <w:p w14:paraId="4ECD7C10" w14:textId="77777777" w:rsidR="007551BC" w:rsidRDefault="007551BC">
      <w:pPr>
        <w:pBdr>
          <w:top w:val="nil"/>
          <w:left w:val="nil"/>
          <w:bottom w:val="nil"/>
          <w:right w:val="nil"/>
          <w:between w:val="nil"/>
        </w:pBdr>
        <w:tabs>
          <w:tab w:val="center" w:pos="4153"/>
          <w:tab w:val="center" w:pos="4513"/>
          <w:tab w:val="right" w:pos="8306"/>
          <w:tab w:val="right" w:pos="9026"/>
        </w:tabs>
        <w:spacing w:after="0" w:line="240" w:lineRule="auto"/>
        <w:ind w:left="0" w:hanging="2"/>
        <w:jc w:val="left"/>
        <w:rPr>
          <w:rFonts w:ascii="Arial" w:eastAsia="Arial" w:hAnsi="Arial" w:cs="Arial"/>
          <w:color w:val="000000"/>
          <w:sz w:val="24"/>
          <w:szCs w:val="24"/>
        </w:rPr>
      </w:pPr>
    </w:p>
    <w:p w14:paraId="4ECD7C11" w14:textId="77777777" w:rsidR="007551BC" w:rsidRDefault="007551BC">
      <w:pPr>
        <w:pBdr>
          <w:top w:val="nil"/>
          <w:left w:val="nil"/>
          <w:bottom w:val="nil"/>
          <w:right w:val="nil"/>
          <w:between w:val="nil"/>
        </w:pBdr>
        <w:tabs>
          <w:tab w:val="center" w:pos="4153"/>
          <w:tab w:val="center" w:pos="4513"/>
          <w:tab w:val="right" w:pos="8306"/>
          <w:tab w:val="right" w:pos="9026"/>
        </w:tabs>
        <w:spacing w:after="0" w:line="240" w:lineRule="auto"/>
        <w:ind w:left="0" w:hanging="2"/>
        <w:jc w:val="center"/>
        <w:rPr>
          <w:rFonts w:ascii="Arial" w:eastAsia="Arial" w:hAnsi="Arial" w:cs="Arial"/>
          <w:color w:val="000000"/>
          <w:sz w:val="24"/>
          <w:szCs w:val="24"/>
        </w:rPr>
      </w:pPr>
    </w:p>
    <w:p w14:paraId="4ECD7C12" w14:textId="49177760" w:rsidR="007551BC" w:rsidRDefault="00ED36B9">
      <w:pPr>
        <w:keepNext/>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 Applicable</w:t>
      </w:r>
    </w:p>
    <w:p w14:paraId="4ECD7C4E" w14:textId="643FD297" w:rsidR="007551BC" w:rsidRDefault="00F8469F" w:rsidP="00ED36B9">
      <w:pPr>
        <w:pBdr>
          <w:top w:val="nil"/>
          <w:left w:val="nil"/>
          <w:bottom w:val="nil"/>
          <w:right w:val="nil"/>
          <w:between w:val="nil"/>
        </w:pBdr>
        <w:spacing w:line="240" w:lineRule="auto"/>
        <w:ind w:leftChars="0" w:left="0" w:firstLineChars="0" w:firstLine="0"/>
        <w:rPr>
          <w:rFonts w:ascii="Arial" w:eastAsia="Arial" w:hAnsi="Arial" w:cs="Arial"/>
          <w:color w:val="000000"/>
          <w:sz w:val="24"/>
          <w:szCs w:val="24"/>
        </w:rPr>
      </w:pPr>
      <w:r>
        <w:br w:type="page"/>
      </w:r>
    </w:p>
    <w:p w14:paraId="4ECD7C4F" w14:textId="77777777" w:rsidR="007551BC" w:rsidRDefault="00F8469F">
      <w:pPr>
        <w:pBdr>
          <w:top w:val="nil"/>
          <w:left w:val="nil"/>
          <w:bottom w:val="nil"/>
          <w:right w:val="nil"/>
          <w:between w:val="nil"/>
        </w:pBdr>
        <w:spacing w:line="240" w:lineRule="auto"/>
        <w:ind w:left="0" w:hanging="2"/>
        <w:rPr>
          <w:rFonts w:ascii="Arial" w:eastAsia="Arial" w:hAnsi="Arial" w:cs="Arial"/>
          <w:b/>
          <w:sz w:val="24"/>
          <w:szCs w:val="24"/>
        </w:rPr>
      </w:pPr>
      <w:r>
        <w:rPr>
          <w:rFonts w:ascii="Arial" w:eastAsia="Arial" w:hAnsi="Arial" w:cs="Arial"/>
          <w:b/>
          <w:sz w:val="24"/>
          <w:szCs w:val="24"/>
        </w:rPr>
        <w:lastRenderedPageBreak/>
        <w:t xml:space="preserve">Annex 1 </w:t>
      </w:r>
    </w:p>
    <w:p w14:paraId="4ECD7C50" w14:textId="307B4295" w:rsidR="007551BC" w:rsidRDefault="007A54ED">
      <w:pPr>
        <w:pBdr>
          <w:top w:val="nil"/>
          <w:left w:val="nil"/>
          <w:bottom w:val="nil"/>
          <w:right w:val="nil"/>
          <w:between w:val="nil"/>
        </w:pBdr>
        <w:spacing w:line="240" w:lineRule="auto"/>
        <w:ind w:left="0" w:hanging="2"/>
        <w:rPr>
          <w:rFonts w:ascii="Arial" w:eastAsia="Arial" w:hAnsi="Arial" w:cs="Arial"/>
          <w:sz w:val="24"/>
          <w:szCs w:val="24"/>
        </w:rPr>
        <w:sectPr w:rsidR="007551BC">
          <w:pgSz w:w="11909" w:h="16834"/>
          <w:pgMar w:top="1440" w:right="1440" w:bottom="1440" w:left="1440" w:header="706" w:footer="706" w:gutter="0"/>
          <w:cols w:space="720"/>
          <w:titlePg/>
        </w:sectPr>
      </w:pPr>
      <w:r>
        <w:rPr>
          <w:rFonts w:ascii="Arial" w:eastAsia="Arial" w:hAnsi="Arial" w:cs="Arial"/>
          <w:sz w:val="24"/>
          <w:szCs w:val="24"/>
        </w:rPr>
        <w:t>To Be Inserted Upon Contract Awar</w:t>
      </w:r>
      <w:r w:rsidR="00F8469F">
        <w:rPr>
          <w:rFonts w:ascii="Arial" w:eastAsia="Arial" w:hAnsi="Arial" w:cs="Arial"/>
          <w:sz w:val="24"/>
          <w:szCs w:val="24"/>
        </w:rPr>
        <w:t>d</w:t>
      </w:r>
    </w:p>
    <w:p w14:paraId="4ECD7C51" w14:textId="77777777" w:rsidR="007551BC" w:rsidRDefault="007551BC" w:rsidP="00F8469F">
      <w:pPr>
        <w:spacing w:after="200" w:line="276" w:lineRule="auto"/>
        <w:ind w:leftChars="0" w:left="0" w:firstLineChars="0" w:firstLine="0"/>
        <w:jc w:val="left"/>
        <w:rPr>
          <w:rFonts w:ascii="Arial" w:eastAsia="Arial" w:hAnsi="Arial" w:cs="Arial"/>
          <w:sz w:val="24"/>
          <w:szCs w:val="24"/>
        </w:rPr>
      </w:pPr>
    </w:p>
    <w:sectPr w:rsidR="007551BC">
      <w:headerReference w:type="even" r:id="rId14"/>
      <w:headerReference w:type="default" r:id="rId15"/>
      <w:footerReference w:type="even" r:id="rId16"/>
      <w:footerReference w:type="default" r:id="rId17"/>
      <w:headerReference w:type="first" r:id="rId18"/>
      <w:footerReference w:type="first" r:id="rId19"/>
      <w:pgSz w:w="11909" w:h="16834"/>
      <w:pgMar w:top="1440" w:right="1440" w:bottom="1440"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2C6D6" w14:textId="77777777" w:rsidR="00466A59" w:rsidRDefault="00466A59">
      <w:pPr>
        <w:spacing w:after="0" w:line="240" w:lineRule="auto"/>
        <w:ind w:left="0" w:hanging="2"/>
      </w:pPr>
      <w:r>
        <w:separator/>
      </w:r>
    </w:p>
  </w:endnote>
  <w:endnote w:type="continuationSeparator" w:id="0">
    <w:p w14:paraId="1320EB7E" w14:textId="77777777" w:rsidR="00466A59" w:rsidRDefault="00466A5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D7C57" w14:textId="6575D986" w:rsidR="007551BC" w:rsidRDefault="0029553E">
    <w:pPr>
      <w:pBdr>
        <w:top w:val="nil"/>
        <w:left w:val="nil"/>
        <w:bottom w:val="nil"/>
        <w:right w:val="nil"/>
        <w:between w:val="nil"/>
      </w:pBdr>
      <w:tabs>
        <w:tab w:val="center" w:pos="4153"/>
        <w:tab w:val="right" w:pos="8306"/>
      </w:tabs>
      <w:spacing w:after="0" w:line="240" w:lineRule="auto"/>
      <w:ind w:left="0" w:hanging="2"/>
      <w:rPr>
        <w:color w:val="000000"/>
      </w:rPr>
    </w:pPr>
    <w:r>
      <w:rPr>
        <w:noProof/>
        <w:color w:val="000000"/>
      </w:rPr>
      <mc:AlternateContent>
        <mc:Choice Requires="wps">
          <w:drawing>
            <wp:anchor distT="0" distB="0" distL="0" distR="0" simplePos="0" relativeHeight="251666432" behindDoc="0" locked="0" layoutInCell="1" allowOverlap="1" wp14:anchorId="7526E802" wp14:editId="5533A019">
              <wp:simplePos x="635" y="635"/>
              <wp:positionH relativeFrom="page">
                <wp:align>center</wp:align>
              </wp:positionH>
              <wp:positionV relativeFrom="page">
                <wp:align>bottom</wp:align>
              </wp:positionV>
              <wp:extent cx="459740" cy="422910"/>
              <wp:effectExtent l="0" t="0" r="16510" b="0"/>
              <wp:wrapNone/>
              <wp:docPr id="875540754"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422910"/>
                      </a:xfrm>
                      <a:prstGeom prst="rect">
                        <a:avLst/>
                      </a:prstGeom>
                      <a:noFill/>
                      <a:ln>
                        <a:noFill/>
                      </a:ln>
                    </wps:spPr>
                    <wps:txbx>
                      <w:txbxContent>
                        <w:p w14:paraId="117D67E5" w14:textId="13076FBF"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26E802" id="_x0000_t202" coordsize="21600,21600" o:spt="202" path="m,l,21600r21600,l21600,xe">
              <v:stroke joinstyle="miter"/>
              <v:path gradientshapeok="t" o:connecttype="rect"/>
            </v:shapetype>
            <v:shape id="Text Box 8" o:spid="_x0000_s1028" type="#_x0000_t202" alt="OFFICIAL" style="position:absolute;left:0;text-align:left;margin-left:0;margin-top:0;width:36.2pt;height:33.3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" filled="f" stroked="f">
              <v:textbox style="mso-fit-shape-to-text:t" inset="0,0,0,15pt">
                <w:txbxContent>
                  <w:p w14:paraId="117D67E5" w14:textId="13076FBF"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D7C58" w14:textId="4D7968F3" w:rsidR="007551BC" w:rsidRDefault="0029553E">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noProof/>
      </w:rPr>
      <mc:AlternateContent>
        <mc:Choice Requires="wps">
          <w:drawing>
            <wp:anchor distT="0" distB="0" distL="0" distR="0" simplePos="0" relativeHeight="251667456" behindDoc="0" locked="0" layoutInCell="1" allowOverlap="1" wp14:anchorId="45BC1DCD" wp14:editId="3D6ACA97">
              <wp:simplePos x="635" y="635"/>
              <wp:positionH relativeFrom="page">
                <wp:align>center</wp:align>
              </wp:positionH>
              <wp:positionV relativeFrom="page">
                <wp:align>bottom</wp:align>
              </wp:positionV>
              <wp:extent cx="459740" cy="422910"/>
              <wp:effectExtent l="0" t="0" r="16510" b="0"/>
              <wp:wrapNone/>
              <wp:docPr id="1535004645" name="Text Box 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422910"/>
                      </a:xfrm>
                      <a:prstGeom prst="rect">
                        <a:avLst/>
                      </a:prstGeom>
                      <a:noFill/>
                      <a:ln>
                        <a:noFill/>
                      </a:ln>
                    </wps:spPr>
                    <wps:txbx>
                      <w:txbxContent>
                        <w:p w14:paraId="0B64D80B" w14:textId="36C0D046"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BC1DCD" id="_x0000_t202" coordsize="21600,21600" o:spt="202" path="m,l,21600r21600,l21600,xe">
              <v:stroke joinstyle="miter"/>
              <v:path gradientshapeok="t" o:connecttype="rect"/>
            </v:shapetype>
            <v:shape id="Text Box 9" o:spid="_x0000_s1029" type="#_x0000_t202" alt="OFFICIAL" style="position:absolute;left:0;text-align:left;margin-left:0;margin-top:0;width:36.2pt;height:33.3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" filled="f" stroked="f">
              <v:textbox style="mso-fit-shape-to-text:t" inset="0,0,0,15pt">
                <w:txbxContent>
                  <w:p w14:paraId="0B64D80B" w14:textId="36C0D046"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v:textbox>
              <w10:wrap anchorx="page" anchory="page"/>
            </v:shape>
          </w:pict>
        </mc:Fallback>
      </mc:AlternateContent>
    </w:r>
  </w:p>
  <w:p w14:paraId="4ECD7C59" w14:textId="77777777" w:rsidR="007551BC" w:rsidRDefault="00F846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DPS Ref: RM6264</w:t>
    </w:r>
  </w:p>
  <w:p w14:paraId="4ECD7C5A" w14:textId="363BAC4A" w:rsidR="007551BC" w:rsidRDefault="00F846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9553E">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4ECD7C5B" w14:textId="77777777" w:rsidR="007551BC" w:rsidRDefault="00F846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D7C60" w14:textId="5C246DDA" w:rsidR="007551BC" w:rsidRDefault="0029553E">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65408" behindDoc="0" locked="0" layoutInCell="1" allowOverlap="1" wp14:anchorId="7C973A94" wp14:editId="126B04FA">
              <wp:simplePos x="635" y="635"/>
              <wp:positionH relativeFrom="page">
                <wp:align>center</wp:align>
              </wp:positionH>
              <wp:positionV relativeFrom="page">
                <wp:align>bottom</wp:align>
              </wp:positionV>
              <wp:extent cx="459740" cy="422910"/>
              <wp:effectExtent l="0" t="0" r="16510" b="0"/>
              <wp:wrapNone/>
              <wp:docPr id="1818229760"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422910"/>
                      </a:xfrm>
                      <a:prstGeom prst="rect">
                        <a:avLst/>
                      </a:prstGeom>
                      <a:noFill/>
                      <a:ln>
                        <a:noFill/>
                      </a:ln>
                    </wps:spPr>
                    <wps:txbx>
                      <w:txbxContent>
                        <w:p w14:paraId="6A9916E6" w14:textId="0E1064AD"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973A94" id="_x0000_t202" coordsize="21600,21600" o:spt="202" path="m,l,21600r21600,l21600,xe">
              <v:stroke joinstyle="miter"/>
              <v:path gradientshapeok="t" o:connecttype="rect"/>
            </v:shapetype>
            <v:shape id="Text Box 7" o:spid="_x0000_s1031" type="#_x0000_t202" alt="OFFICIAL" style="position:absolute;left:0;text-align:left;margin-left:0;margin-top:0;width:36.2pt;height:33.3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" filled="f" stroked="f">
              <v:textbox style="mso-fit-shape-to-text:t" inset="0,0,0,15pt">
                <w:txbxContent>
                  <w:p w14:paraId="6A9916E6" w14:textId="0E1064AD"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v:textbox>
              <w10:wrap anchorx="page" anchory="page"/>
            </v:shape>
          </w:pict>
        </mc:Fallback>
      </mc:AlternateContent>
    </w:r>
    <w:r>
      <w:rPr>
        <w:rFonts w:ascii="Arial" w:eastAsia="Arial" w:hAnsi="Arial" w:cs="Arial"/>
        <w:color w:val="000000"/>
        <w:sz w:val="20"/>
        <w:szCs w:val="20"/>
      </w:rPr>
      <w:t>DPS Ref: RM6264</w:t>
    </w:r>
  </w:p>
  <w:p w14:paraId="4ECD7C61" w14:textId="78F6FC58" w:rsidR="007551BC" w:rsidRDefault="00F846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9553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ECD7C62" w14:textId="77777777" w:rsidR="007551BC" w:rsidRDefault="00F846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p w14:paraId="4ECD7C63" w14:textId="77777777" w:rsidR="007551BC" w:rsidRDefault="007551B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2AD" w14:textId="06A24FCD" w:rsidR="0029553E" w:rsidRDefault="0029553E">
    <w:pPr>
      <w:pStyle w:val="Footer"/>
      <w:ind w:left="0" w:hanging="2"/>
    </w:pPr>
    <w:r>
      <w:rPr>
        <w:noProof/>
      </w:rPr>
      <mc:AlternateContent>
        <mc:Choice Requires="wps">
          <w:drawing>
            <wp:anchor distT="0" distB="0" distL="0" distR="0" simplePos="0" relativeHeight="251669504" behindDoc="0" locked="0" layoutInCell="1" allowOverlap="1" wp14:anchorId="1BDC3188" wp14:editId="1959F94E">
              <wp:simplePos x="635" y="635"/>
              <wp:positionH relativeFrom="page">
                <wp:align>center</wp:align>
              </wp:positionH>
              <wp:positionV relativeFrom="page">
                <wp:align>bottom</wp:align>
              </wp:positionV>
              <wp:extent cx="459740" cy="422910"/>
              <wp:effectExtent l="0" t="0" r="16510" b="0"/>
              <wp:wrapNone/>
              <wp:docPr id="1073699289" name="Text Box 1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422910"/>
                      </a:xfrm>
                      <a:prstGeom prst="rect">
                        <a:avLst/>
                      </a:prstGeom>
                      <a:noFill/>
                      <a:ln>
                        <a:noFill/>
                      </a:ln>
                    </wps:spPr>
                    <wps:txbx>
                      <w:txbxContent>
                        <w:p w14:paraId="71DE60A1" w14:textId="7B2DFB98"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DC3188" id="_x0000_t202" coordsize="21600,21600" o:spt="202" path="m,l,21600r21600,l21600,xe">
              <v:stroke joinstyle="miter"/>
              <v:path gradientshapeok="t" o:connecttype="rect"/>
            </v:shapetype>
            <v:shape id="Text Box 11" o:spid="_x0000_s1034" type="#_x0000_t202" alt="OFFICIAL" style="position:absolute;left:0;text-align:left;margin-left:0;margin-top:0;width:36.2pt;height:33.3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" filled="f" stroked="f">
              <v:textbox style="mso-fit-shape-to-text:t" inset="0,0,0,15pt">
                <w:txbxContent>
                  <w:p w14:paraId="71DE60A1" w14:textId="7B2DFB98"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D7C67" w14:textId="308EEE91" w:rsidR="007551BC" w:rsidRDefault="0029553E">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noProof/>
      </w:rPr>
      <mc:AlternateContent>
        <mc:Choice Requires="wps">
          <w:drawing>
            <wp:anchor distT="0" distB="0" distL="0" distR="0" simplePos="0" relativeHeight="251670528" behindDoc="0" locked="0" layoutInCell="1" allowOverlap="1" wp14:anchorId="7663057E" wp14:editId="580051E0">
              <wp:simplePos x="635" y="635"/>
              <wp:positionH relativeFrom="page">
                <wp:align>center</wp:align>
              </wp:positionH>
              <wp:positionV relativeFrom="page">
                <wp:align>bottom</wp:align>
              </wp:positionV>
              <wp:extent cx="459740" cy="422910"/>
              <wp:effectExtent l="0" t="0" r="16510" b="0"/>
              <wp:wrapNone/>
              <wp:docPr id="1980447173" name="Text Box 1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422910"/>
                      </a:xfrm>
                      <a:prstGeom prst="rect">
                        <a:avLst/>
                      </a:prstGeom>
                      <a:noFill/>
                      <a:ln>
                        <a:noFill/>
                      </a:ln>
                    </wps:spPr>
                    <wps:txbx>
                      <w:txbxContent>
                        <w:p w14:paraId="04297278" w14:textId="45190CC8"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63057E" id="_x0000_t202" coordsize="21600,21600" o:spt="202" path="m,l,21600r21600,l21600,xe">
              <v:stroke joinstyle="miter"/>
              <v:path gradientshapeok="t" o:connecttype="rect"/>
            </v:shapetype>
            <v:shape id="Text Box 12" o:spid="_x0000_s1035" type="#_x0000_t202" alt="OFFICIAL" style="position:absolute;left:0;text-align:left;margin-left:0;margin-top:0;width:36.2pt;height:33.3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" filled="f" stroked="f">
              <v:textbox style="mso-fit-shape-to-text:t" inset="0,0,0,15pt">
                <w:txbxContent>
                  <w:p w14:paraId="04297278" w14:textId="45190CC8"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v:textbox>
              <w10:wrap anchorx="page" anchory="page"/>
            </v:shape>
          </w:pict>
        </mc:Fallback>
      </mc:AlternateContent>
    </w:r>
  </w:p>
  <w:p w14:paraId="4ECD7C68" w14:textId="77777777" w:rsidR="007551BC" w:rsidRDefault="00F8469F">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rPr>
      <w:t>Ref: RM3830</w:t>
    </w:r>
  </w:p>
  <w:p w14:paraId="4ECD7C69" w14:textId="77777777" w:rsidR="007551BC" w:rsidRDefault="00F8469F">
    <w:pPr>
      <w:spacing w:after="0" w:line="240" w:lineRule="auto"/>
      <w:ind w:left="0" w:hanging="2"/>
      <w:rPr>
        <w:sz w:val="16"/>
        <w:szCs w:val="16"/>
      </w:rPr>
    </w:pPr>
    <w:r>
      <w:rPr>
        <w:rFonts w:ascii="Calibri" w:eastAsia="Calibri" w:hAnsi="Calibri" w:cs="Calibri"/>
      </w:rPr>
      <w:t>FM Project Version: 1.A</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D7C6E" w14:textId="024F3CC3" w:rsidR="007551BC" w:rsidRDefault="0029553E">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68480" behindDoc="0" locked="0" layoutInCell="1" allowOverlap="1" wp14:anchorId="34DAAD27" wp14:editId="64ED6CF2">
              <wp:simplePos x="635" y="635"/>
              <wp:positionH relativeFrom="page">
                <wp:align>center</wp:align>
              </wp:positionH>
              <wp:positionV relativeFrom="page">
                <wp:align>bottom</wp:align>
              </wp:positionV>
              <wp:extent cx="459740" cy="422910"/>
              <wp:effectExtent l="0" t="0" r="16510" b="0"/>
              <wp:wrapNone/>
              <wp:docPr id="388766099" name="Text Box 1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422910"/>
                      </a:xfrm>
                      <a:prstGeom prst="rect">
                        <a:avLst/>
                      </a:prstGeom>
                      <a:noFill/>
                      <a:ln>
                        <a:noFill/>
                      </a:ln>
                    </wps:spPr>
                    <wps:txbx>
                      <w:txbxContent>
                        <w:p w14:paraId="0D3CE745" w14:textId="74810247"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DAAD27" id="_x0000_t202" coordsize="21600,21600" o:spt="202" path="m,l,21600r21600,l21600,xe">
              <v:stroke joinstyle="miter"/>
              <v:path gradientshapeok="t" o:connecttype="rect"/>
            </v:shapetype>
            <v:shape id="Text Box 10" o:spid="_x0000_s1037" type="#_x0000_t202" alt="OFFICIAL" style="position:absolute;left:0;text-align:left;margin-left:0;margin-top:0;width:36.2pt;height:33.3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" filled="f" stroked="f">
              <v:textbox style="mso-fit-shape-to-text:t" inset="0,0,0,15pt">
                <w:txbxContent>
                  <w:p w14:paraId="0D3CE745" w14:textId="74810247"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v:textbox>
              <w10:wrap anchorx="page" anchory="page"/>
            </v:shape>
          </w:pict>
        </mc:Fallback>
      </mc:AlternateContent>
    </w:r>
  </w:p>
  <w:p w14:paraId="4ECD7C6F" w14:textId="77777777" w:rsidR="007551BC" w:rsidRDefault="00F8469F">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DPS Ref: RM6264</w:t>
    </w:r>
  </w:p>
  <w:p w14:paraId="4ECD7C70" w14:textId="77777777" w:rsidR="007551BC" w:rsidRDefault="00F8469F">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1</w:t>
    </w:r>
  </w:p>
  <w:p w14:paraId="4ECD7C71" w14:textId="77777777" w:rsidR="007551BC" w:rsidRDefault="00F8469F">
    <w:pPr>
      <w:pBdr>
        <w:top w:val="nil"/>
        <w:left w:val="nil"/>
        <w:bottom w:val="nil"/>
        <w:right w:val="nil"/>
        <w:between w:val="nil"/>
      </w:pBdr>
      <w:tabs>
        <w:tab w:val="center" w:pos="4153"/>
        <w:tab w:val="right" w:pos="8306"/>
      </w:tabs>
      <w:spacing w:after="0" w:line="240" w:lineRule="auto"/>
      <w:ind w:left="0" w:hanging="2"/>
      <w:rPr>
        <w:color w:val="A6A6A6"/>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8A53C" w14:textId="77777777" w:rsidR="00466A59" w:rsidRDefault="00466A59">
      <w:pPr>
        <w:spacing w:after="0" w:line="240" w:lineRule="auto"/>
        <w:ind w:left="0" w:hanging="2"/>
      </w:pPr>
      <w:r>
        <w:separator/>
      </w:r>
    </w:p>
  </w:footnote>
  <w:footnote w:type="continuationSeparator" w:id="0">
    <w:p w14:paraId="1592A05E" w14:textId="77777777" w:rsidR="00466A59" w:rsidRDefault="00466A5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D7C52" w14:textId="78D71BA7" w:rsidR="007551BC" w:rsidRDefault="0029553E">
    <w:pPr>
      <w:pBdr>
        <w:top w:val="nil"/>
        <w:left w:val="nil"/>
        <w:bottom w:val="nil"/>
        <w:right w:val="nil"/>
        <w:between w:val="nil"/>
      </w:pBdr>
      <w:tabs>
        <w:tab w:val="center" w:pos="4153"/>
        <w:tab w:val="right" w:pos="8306"/>
      </w:tabs>
      <w:ind w:left="0" w:hanging="2"/>
      <w:rPr>
        <w:color w:val="000000"/>
      </w:rPr>
    </w:pPr>
    <w:r>
      <w:rPr>
        <w:noProof/>
        <w:color w:val="000000"/>
      </w:rPr>
      <mc:AlternateContent>
        <mc:Choice Requires="wps">
          <w:drawing>
            <wp:anchor distT="0" distB="0" distL="0" distR="0" simplePos="0" relativeHeight="251660288" behindDoc="0" locked="0" layoutInCell="1" allowOverlap="1" wp14:anchorId="6F4CD69E" wp14:editId="66DB898F">
              <wp:simplePos x="635" y="635"/>
              <wp:positionH relativeFrom="page">
                <wp:align>center</wp:align>
              </wp:positionH>
              <wp:positionV relativeFrom="page">
                <wp:align>top</wp:align>
              </wp:positionV>
              <wp:extent cx="459740" cy="422910"/>
              <wp:effectExtent l="0" t="0" r="16510" b="15240"/>
              <wp:wrapNone/>
              <wp:docPr id="105873144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422910"/>
                      </a:xfrm>
                      <a:prstGeom prst="rect">
                        <a:avLst/>
                      </a:prstGeom>
                      <a:noFill/>
                      <a:ln>
                        <a:noFill/>
                      </a:ln>
                    </wps:spPr>
                    <wps:txbx>
                      <w:txbxContent>
                        <w:p w14:paraId="53D50CD2" w14:textId="2F59A669"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4CD69E" id="_x0000_t202" coordsize="21600,21600" o:spt="202" path="m,l,21600r21600,l21600,xe">
              <v:stroke joinstyle="miter"/>
              <v:path gradientshapeok="t" o:connecttype="rect"/>
            </v:shapetype>
            <v:shape id="Text Box 2" o:spid="_x0000_s1026" type="#_x0000_t202" alt="OFFICIAL" style="position:absolute;left:0;text-align:left;margin-left:0;margin-top:0;width:36.2pt;height:33.3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" filled="f" stroked="f">
              <v:textbox style="mso-fit-shape-to-text:t" inset="0,15pt,0,0">
                <w:txbxContent>
                  <w:p w14:paraId="53D50CD2" w14:textId="2F59A669"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D7C53" w14:textId="1B75AA01" w:rsidR="007551BC" w:rsidRDefault="0029553E">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noProof/>
        <w:sz w:val="20"/>
        <w:szCs w:val="20"/>
      </w:rPr>
      <mc:AlternateContent>
        <mc:Choice Requires="wps">
          <w:drawing>
            <wp:anchor distT="0" distB="0" distL="0" distR="0" simplePos="0" relativeHeight="251661312" behindDoc="0" locked="0" layoutInCell="1" allowOverlap="1" wp14:anchorId="0C07ADD3" wp14:editId="00C70CC7">
              <wp:simplePos x="635" y="635"/>
              <wp:positionH relativeFrom="page">
                <wp:align>center</wp:align>
              </wp:positionH>
              <wp:positionV relativeFrom="page">
                <wp:align>top</wp:align>
              </wp:positionV>
              <wp:extent cx="459740" cy="422910"/>
              <wp:effectExtent l="0" t="0" r="16510" b="15240"/>
              <wp:wrapNone/>
              <wp:docPr id="1206107216"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422910"/>
                      </a:xfrm>
                      <a:prstGeom prst="rect">
                        <a:avLst/>
                      </a:prstGeom>
                      <a:noFill/>
                      <a:ln>
                        <a:noFill/>
                      </a:ln>
                    </wps:spPr>
                    <wps:txbx>
                      <w:txbxContent>
                        <w:p w14:paraId="21D36F77" w14:textId="4767F2C9"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07ADD3"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33.3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" filled="f" stroked="f">
              <v:textbox style="mso-fit-shape-to-text:t" inset="0,15pt,0,0">
                <w:txbxContent>
                  <w:p w14:paraId="21D36F77" w14:textId="4767F2C9"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v:textbox>
              <w10:wrap anchorx="page" anchory="page"/>
            </v:shape>
          </w:pict>
        </mc:Fallback>
      </mc:AlternateContent>
    </w:r>
    <w:r>
      <w:rPr>
        <w:rFonts w:ascii="Arial" w:eastAsia="Arial" w:hAnsi="Arial" w:cs="Arial"/>
        <w:b/>
        <w:sz w:val="20"/>
        <w:szCs w:val="20"/>
      </w:rPr>
      <w:t xml:space="preserve">Order Schedule 5 (Pricing Details) </w:t>
    </w:r>
  </w:p>
  <w:p w14:paraId="4ECD7C54" w14:textId="77777777" w:rsidR="007551BC" w:rsidRDefault="00F846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Order Contract Ref:</w:t>
    </w:r>
  </w:p>
  <w:p w14:paraId="4ECD7C55" w14:textId="77777777" w:rsidR="007551BC" w:rsidRDefault="00F846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2022</w:t>
    </w:r>
  </w:p>
  <w:p w14:paraId="4ECD7C56" w14:textId="77777777" w:rsidR="007551BC" w:rsidRDefault="007551BC">
    <w:pPr>
      <w:pBdr>
        <w:top w:val="nil"/>
        <w:left w:val="nil"/>
        <w:bottom w:val="nil"/>
        <w:right w:val="nil"/>
        <w:between w:val="nil"/>
      </w:pBdr>
      <w:tabs>
        <w:tab w:val="center" w:pos="4153"/>
        <w:tab w:val="right" w:pos="8306"/>
      </w:tabs>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 w:name="_heading=h.1fob9te" w:colFirst="0" w:colLast="0"/>
  <w:bookmarkEnd w:id="6"/>
  <w:p w14:paraId="4ECD7C5C" w14:textId="4E005C64" w:rsidR="007551BC" w:rsidRDefault="0029553E">
    <w:pP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59264" behindDoc="0" locked="0" layoutInCell="1" allowOverlap="1" wp14:anchorId="7EE542EA" wp14:editId="185009BD">
              <wp:simplePos x="635" y="635"/>
              <wp:positionH relativeFrom="page">
                <wp:align>center</wp:align>
              </wp:positionH>
              <wp:positionV relativeFrom="page">
                <wp:align>top</wp:align>
              </wp:positionV>
              <wp:extent cx="459740" cy="422910"/>
              <wp:effectExtent l="0" t="0" r="16510" b="15240"/>
              <wp:wrapNone/>
              <wp:docPr id="106481126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422910"/>
                      </a:xfrm>
                      <a:prstGeom prst="rect">
                        <a:avLst/>
                      </a:prstGeom>
                      <a:noFill/>
                      <a:ln>
                        <a:noFill/>
                      </a:ln>
                    </wps:spPr>
                    <wps:txbx>
                      <w:txbxContent>
                        <w:p w14:paraId="1AC54078" w14:textId="1C470A7F"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E542EA" id="_x0000_t202" coordsize="21600,21600" o:spt="202" path="m,l,21600r21600,l21600,xe">
              <v:stroke joinstyle="miter"/>
              <v:path gradientshapeok="t" o:connecttype="rect"/>
            </v:shapetype>
            <v:shape id="Text Box 1" o:spid="_x0000_s1030" type="#_x0000_t202" alt="OFFICIAL" style="position:absolute;left:0;text-align:left;margin-left:0;margin-top:0;width:36.2pt;height:33.3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" filled="f" stroked="f">
              <v:textbox style="mso-fit-shape-to-text:t" inset="0,15pt,0,0">
                <w:txbxContent>
                  <w:p w14:paraId="1AC54078" w14:textId="1C470A7F"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v:textbox>
              <w10:wrap anchorx="page" anchory="page"/>
            </v:shape>
          </w:pict>
        </mc:Fallback>
      </mc:AlternateContent>
    </w:r>
    <w:r>
      <w:rPr>
        <w:rFonts w:ascii="Arial" w:eastAsia="Arial" w:hAnsi="Arial" w:cs="Arial"/>
        <w:b/>
        <w:color w:val="000000"/>
        <w:sz w:val="20"/>
        <w:szCs w:val="20"/>
      </w:rPr>
      <w:t>Order Schedule 5 (Pricing Details)</w:t>
    </w:r>
  </w:p>
  <w:p w14:paraId="4ECD7C5D" w14:textId="77777777" w:rsidR="007551BC" w:rsidRDefault="00F8469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 xml:space="preserve">Order Contract Ref: </w:t>
    </w:r>
  </w:p>
  <w:p w14:paraId="4ECD7C5E" w14:textId="77777777" w:rsidR="007551BC" w:rsidRDefault="00F8469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Crown Copyright 2022</w:t>
    </w:r>
  </w:p>
  <w:p w14:paraId="4ECD7C5F" w14:textId="77777777" w:rsidR="007551BC" w:rsidRDefault="007551BC">
    <w:pPr>
      <w:pBdr>
        <w:top w:val="nil"/>
        <w:left w:val="nil"/>
        <w:bottom w:val="nil"/>
        <w:right w:val="nil"/>
        <w:between w:val="nil"/>
      </w:pBdr>
      <w:tabs>
        <w:tab w:val="center" w:pos="4153"/>
        <w:tab w:val="right" w:pos="8306"/>
      </w:tabs>
      <w:ind w:left="0" w:hanging="2"/>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08495" w14:textId="75D6235A" w:rsidR="0029553E" w:rsidRDefault="0029553E">
    <w:pPr>
      <w:pStyle w:val="Header"/>
      <w:ind w:left="0" w:hanging="2"/>
    </w:pPr>
    <w:r>
      <w:rPr>
        <w:noProof/>
      </w:rPr>
      <mc:AlternateContent>
        <mc:Choice Requires="wps">
          <w:drawing>
            <wp:anchor distT="0" distB="0" distL="0" distR="0" simplePos="0" relativeHeight="251663360" behindDoc="0" locked="0" layoutInCell="1" allowOverlap="1" wp14:anchorId="33172570" wp14:editId="4BFC64F0">
              <wp:simplePos x="635" y="635"/>
              <wp:positionH relativeFrom="page">
                <wp:align>center</wp:align>
              </wp:positionH>
              <wp:positionV relativeFrom="page">
                <wp:align>top</wp:align>
              </wp:positionV>
              <wp:extent cx="459740" cy="422910"/>
              <wp:effectExtent l="0" t="0" r="16510" b="15240"/>
              <wp:wrapNone/>
              <wp:docPr id="1778699550"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422910"/>
                      </a:xfrm>
                      <a:prstGeom prst="rect">
                        <a:avLst/>
                      </a:prstGeom>
                      <a:noFill/>
                      <a:ln>
                        <a:noFill/>
                      </a:ln>
                    </wps:spPr>
                    <wps:txbx>
                      <w:txbxContent>
                        <w:p w14:paraId="64C34BBD" w14:textId="333D79A9"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172570" id="_x0000_t202" coordsize="21600,21600" o:spt="202" path="m,l,21600r21600,l21600,xe">
              <v:stroke joinstyle="miter"/>
              <v:path gradientshapeok="t" o:connecttype="rect"/>
            </v:shapetype>
            <v:shape id="Text Box 5" o:spid="_x0000_s1032" type="#_x0000_t202" alt="OFFICIAL" style="position:absolute;left:0;text-align:left;margin-left:0;margin-top:0;width:36.2pt;height:33.3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" filled="f" stroked="f">
              <v:textbox style="mso-fit-shape-to-text:t" inset="0,15pt,0,0">
                <w:txbxContent>
                  <w:p w14:paraId="64C34BBD" w14:textId="333D79A9"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D7C64" w14:textId="567AC774" w:rsidR="007551BC" w:rsidRDefault="0029553E">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b/>
        <w:noProof/>
      </w:rPr>
      <mc:AlternateContent>
        <mc:Choice Requires="wps">
          <w:drawing>
            <wp:anchor distT="0" distB="0" distL="0" distR="0" simplePos="0" relativeHeight="251664384" behindDoc="0" locked="0" layoutInCell="1" allowOverlap="1" wp14:anchorId="3F429BCF" wp14:editId="5EFBFDB8">
              <wp:simplePos x="635" y="635"/>
              <wp:positionH relativeFrom="page">
                <wp:align>center</wp:align>
              </wp:positionH>
              <wp:positionV relativeFrom="page">
                <wp:align>top</wp:align>
              </wp:positionV>
              <wp:extent cx="459740" cy="422910"/>
              <wp:effectExtent l="0" t="0" r="16510" b="15240"/>
              <wp:wrapNone/>
              <wp:docPr id="1435372719"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422910"/>
                      </a:xfrm>
                      <a:prstGeom prst="rect">
                        <a:avLst/>
                      </a:prstGeom>
                      <a:noFill/>
                      <a:ln>
                        <a:noFill/>
                      </a:ln>
                    </wps:spPr>
                    <wps:txbx>
                      <w:txbxContent>
                        <w:p w14:paraId="25AE0EF3" w14:textId="21803F25"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429BCF" id="_x0000_t202" coordsize="21600,21600" o:spt="202" path="m,l,21600r21600,l21600,xe">
              <v:stroke joinstyle="miter"/>
              <v:path gradientshapeok="t" o:connecttype="rect"/>
            </v:shapetype>
            <v:shape id="Text Box 6" o:spid="_x0000_s1033" type="#_x0000_t202" alt="OFFICIAL" style="position:absolute;left:0;text-align:left;margin-left:0;margin-top:0;width:36.2pt;height:33.3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" filled="f" stroked="f">
              <v:textbox style="mso-fit-shape-to-text:t" inset="0,15pt,0,0">
                <w:txbxContent>
                  <w:p w14:paraId="25AE0EF3" w14:textId="21803F25"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v:textbox>
              <w10:wrap anchorx="page" anchory="page"/>
            </v:shape>
          </w:pict>
        </mc:Fallback>
      </mc:AlternateContent>
    </w:r>
    <w:r>
      <w:rPr>
        <w:rFonts w:ascii="Calibri" w:eastAsia="Calibri" w:hAnsi="Calibri" w:cs="Calibri"/>
        <w:b/>
      </w:rPr>
      <w:t>Call-Off Schedule 5 (Call-Off Pricing)</w:t>
    </w:r>
    <w:r>
      <w:rPr>
        <w:noProof/>
      </w:rPr>
      <w:drawing>
        <wp:anchor distT="0" distB="0" distL="114300" distR="114300" simplePos="0" relativeHeight="251658240" behindDoc="0" locked="0" layoutInCell="1" hidden="0" allowOverlap="1" wp14:anchorId="4ECD7C72" wp14:editId="4ECD7C73">
          <wp:simplePos x="0" y="0"/>
          <wp:positionH relativeFrom="column">
            <wp:posOffset>5562600</wp:posOffset>
          </wp:positionH>
          <wp:positionV relativeFrom="paragraph">
            <wp:posOffset>-165734</wp:posOffset>
          </wp:positionV>
          <wp:extent cx="848995" cy="6858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48995" cy="685800"/>
                  </a:xfrm>
                  <a:prstGeom prst="rect">
                    <a:avLst/>
                  </a:prstGeom>
                  <a:ln/>
                </pic:spPr>
              </pic:pic>
            </a:graphicData>
          </a:graphic>
        </wp:anchor>
      </w:drawing>
    </w:r>
  </w:p>
  <w:p w14:paraId="4ECD7C65" w14:textId="77777777" w:rsidR="007551BC" w:rsidRDefault="00F8469F">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rPr>
      <w:t>Crown Copyright 2017</w:t>
    </w:r>
  </w:p>
  <w:p w14:paraId="4ECD7C66" w14:textId="77777777" w:rsidR="007551BC" w:rsidRDefault="007551BC">
    <w:pPr>
      <w:pBdr>
        <w:top w:val="nil"/>
        <w:left w:val="nil"/>
        <w:bottom w:val="nil"/>
        <w:right w:val="nil"/>
        <w:between w:val="nil"/>
      </w:pBdr>
      <w:tabs>
        <w:tab w:val="center" w:pos="4153"/>
        <w:tab w:val="right" w:pos="8306"/>
      </w:tabs>
      <w:ind w:left="0" w:hanging="2"/>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D7C6A" w14:textId="4B1ACFC9" w:rsidR="007551BC" w:rsidRDefault="0029553E">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noProof/>
        <w:sz w:val="20"/>
        <w:szCs w:val="20"/>
      </w:rPr>
      <mc:AlternateContent>
        <mc:Choice Requires="wps">
          <w:drawing>
            <wp:anchor distT="0" distB="0" distL="0" distR="0" simplePos="0" relativeHeight="251662336" behindDoc="0" locked="0" layoutInCell="1" allowOverlap="1" wp14:anchorId="5EA23273" wp14:editId="3416CEE3">
              <wp:simplePos x="635" y="635"/>
              <wp:positionH relativeFrom="page">
                <wp:align>center</wp:align>
              </wp:positionH>
              <wp:positionV relativeFrom="page">
                <wp:align>top</wp:align>
              </wp:positionV>
              <wp:extent cx="459740" cy="422910"/>
              <wp:effectExtent l="0" t="0" r="16510" b="15240"/>
              <wp:wrapNone/>
              <wp:docPr id="1352383691"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422910"/>
                      </a:xfrm>
                      <a:prstGeom prst="rect">
                        <a:avLst/>
                      </a:prstGeom>
                      <a:noFill/>
                      <a:ln>
                        <a:noFill/>
                      </a:ln>
                    </wps:spPr>
                    <wps:txbx>
                      <w:txbxContent>
                        <w:p w14:paraId="7A2B88BD" w14:textId="7329A9C7"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A23273" id="_x0000_t202" coordsize="21600,21600" o:spt="202" path="m,l,21600r21600,l21600,xe">
              <v:stroke joinstyle="miter"/>
              <v:path gradientshapeok="t" o:connecttype="rect"/>
            </v:shapetype>
            <v:shape id="Text Box 4" o:spid="_x0000_s1036" type="#_x0000_t202" alt="OFFICIAL" style="position:absolute;left:0;text-align:left;margin-left:0;margin-top:0;width:36.2pt;height:33.3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" filled="f" stroked="f">
              <v:textbox style="mso-fit-shape-to-text:t" inset="0,15pt,0,0">
                <w:txbxContent>
                  <w:p w14:paraId="7A2B88BD" w14:textId="7329A9C7" w:rsidR="0029553E" w:rsidRPr="0029553E" w:rsidRDefault="0029553E" w:rsidP="0029553E">
                    <w:pPr>
                      <w:spacing w:after="0"/>
                      <w:ind w:left="0" w:hanging="2"/>
                      <w:rPr>
                        <w:rFonts w:ascii="Calibri" w:eastAsia="Calibri" w:hAnsi="Calibri" w:cs="Calibri"/>
                        <w:noProof/>
                        <w:color w:val="000000"/>
                        <w:sz w:val="20"/>
                        <w:szCs w:val="20"/>
                      </w:rPr>
                    </w:pPr>
                    <w:r w:rsidRPr="0029553E">
                      <w:rPr>
                        <w:rFonts w:ascii="Calibri" w:eastAsia="Calibri" w:hAnsi="Calibri" w:cs="Calibri"/>
                        <w:noProof/>
                        <w:color w:val="000000"/>
                        <w:sz w:val="20"/>
                        <w:szCs w:val="20"/>
                      </w:rPr>
                      <w:t>OFFICIAL</w:t>
                    </w:r>
                  </w:p>
                </w:txbxContent>
              </v:textbox>
              <w10:wrap anchorx="page" anchory="page"/>
            </v:shape>
          </w:pict>
        </mc:Fallback>
      </mc:AlternateContent>
    </w:r>
    <w:r>
      <w:rPr>
        <w:rFonts w:ascii="Arial" w:eastAsia="Arial" w:hAnsi="Arial" w:cs="Arial"/>
        <w:b/>
        <w:sz w:val="20"/>
        <w:szCs w:val="20"/>
      </w:rPr>
      <w:t>Order Schedule 5 (Pricing Details)</w:t>
    </w:r>
  </w:p>
  <w:p w14:paraId="4ECD7C6B" w14:textId="77777777" w:rsidR="007551BC" w:rsidRDefault="00F846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Order Ref:</w:t>
    </w:r>
  </w:p>
  <w:p w14:paraId="4ECD7C6C" w14:textId="77777777" w:rsidR="007551BC" w:rsidRDefault="00F846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2022</w:t>
    </w:r>
  </w:p>
  <w:p w14:paraId="4ECD7C6D" w14:textId="77777777" w:rsidR="007551BC" w:rsidRDefault="007551BC">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135727"/>
    <w:multiLevelType w:val="multilevel"/>
    <w:tmpl w:val="8B140F7C"/>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44BA46B4"/>
    <w:multiLevelType w:val="multilevel"/>
    <w:tmpl w:val="3418E5CE"/>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ListBullet"/>
      <w:lvlText w:val="%9."/>
      <w:lvlJc w:val="left"/>
      <w:pPr>
        <w:tabs>
          <w:tab w:val="num" w:pos="6480"/>
        </w:tabs>
        <w:ind w:left="6480" w:hanging="720"/>
      </w:pPr>
    </w:lvl>
  </w:abstractNum>
  <w:abstractNum w:abstractNumId="2" w15:restartNumberingAfterBreak="0">
    <w:nsid w:val="673112D8"/>
    <w:multiLevelType w:val="multilevel"/>
    <w:tmpl w:val="276CDF7E"/>
    <w:lvl w:ilvl="0">
      <w:start w:val="1"/>
      <w:numFmt w:val="decimal"/>
      <w:pStyle w:val="Heading1"/>
      <w:lvlText w:val="%1."/>
      <w:lvlJc w:val="left"/>
      <w:pPr>
        <w:ind w:left="360" w:hanging="360"/>
      </w:pPr>
      <w:rPr>
        <w:smallCaps w:val="0"/>
        <w:vertAlign w:val="baseline"/>
      </w:rPr>
    </w:lvl>
    <w:lvl w:ilvl="1">
      <w:start w:val="1"/>
      <w:numFmt w:val="decimal"/>
      <w:pStyle w:val="Heading2"/>
      <w:lvlText w:val="%1.%2"/>
      <w:lvlJc w:val="left"/>
      <w:pPr>
        <w:ind w:left="864" w:hanging="502"/>
      </w:pPr>
      <w:rPr>
        <w:b w:val="0"/>
        <w:smallCaps w:val="0"/>
        <w:vertAlign w:val="baseline"/>
      </w:rPr>
    </w:lvl>
    <w:lvl w:ilvl="2">
      <w:start w:val="1"/>
      <w:numFmt w:val="decimal"/>
      <w:pStyle w:val="Heading3"/>
      <w:lvlText w:val="%1.%2.%3"/>
      <w:lvlJc w:val="left"/>
      <w:pPr>
        <w:ind w:left="1926" w:hanging="936"/>
      </w:pPr>
      <w:rPr>
        <w:b w:val="0"/>
        <w:smallCaps w:val="0"/>
        <w:vertAlign w:val="baseline"/>
      </w:rPr>
    </w:lvl>
    <w:lvl w:ilvl="3">
      <w:start w:val="1"/>
      <w:numFmt w:val="decimal"/>
      <w:pStyle w:val="Heading4"/>
      <w:lvlText w:val="%1.%2.%3.%4"/>
      <w:lvlJc w:val="left"/>
      <w:pPr>
        <w:ind w:left="2880" w:hanging="1080"/>
      </w:pPr>
      <w:rPr>
        <w:smallCaps w:val="0"/>
        <w:vertAlign w:val="baseline"/>
      </w:rPr>
    </w:lvl>
    <w:lvl w:ilvl="4">
      <w:start w:val="1"/>
      <w:numFmt w:val="upperLetter"/>
      <w:pStyle w:val="Heading5"/>
      <w:lvlText w:val="(%5)"/>
      <w:lvlJc w:val="left"/>
      <w:pPr>
        <w:ind w:left="3600" w:hanging="720"/>
      </w:pPr>
      <w:rPr>
        <w:smallCaps w:val="0"/>
        <w:vertAlign w:val="baseline"/>
      </w:rPr>
    </w:lvl>
    <w:lvl w:ilvl="5">
      <w:start w:val="1"/>
      <w:numFmt w:val="lowerRoman"/>
      <w:pStyle w:val="Heading6"/>
      <w:lvlText w:val="(%6)"/>
      <w:lvlJc w:val="left"/>
      <w:pPr>
        <w:ind w:left="4320" w:hanging="720"/>
      </w:pPr>
      <w:rPr>
        <w:smallCaps w:val="0"/>
        <w:vertAlign w:val="baseline"/>
      </w:rPr>
    </w:lvl>
    <w:lvl w:ilvl="6">
      <w:start w:val="1"/>
      <w:numFmt w:val="decimal"/>
      <w:pStyle w:val="Heading7"/>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num w:numId="1" w16cid:durableId="544757656">
    <w:abstractNumId w:val="0"/>
  </w:num>
  <w:num w:numId="2" w16cid:durableId="1922565867">
    <w:abstractNumId w:val="2"/>
  </w:num>
  <w:num w:numId="3" w16cid:durableId="1407919890">
    <w:abstractNumId w:val="1"/>
  </w:num>
  <w:num w:numId="4" w16cid:durableId="4304681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18628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61041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38995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027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30896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15777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797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2163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17214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6363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4355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96107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1BC"/>
    <w:rsid w:val="000730D7"/>
    <w:rsid w:val="00165FEB"/>
    <w:rsid w:val="001A6035"/>
    <w:rsid w:val="00215052"/>
    <w:rsid w:val="0029553E"/>
    <w:rsid w:val="002A79E0"/>
    <w:rsid w:val="00352476"/>
    <w:rsid w:val="00360EFB"/>
    <w:rsid w:val="0041791E"/>
    <w:rsid w:val="00466A59"/>
    <w:rsid w:val="00506D93"/>
    <w:rsid w:val="007551BC"/>
    <w:rsid w:val="007A54ED"/>
    <w:rsid w:val="007A73D7"/>
    <w:rsid w:val="007C3DB4"/>
    <w:rsid w:val="00AC7A34"/>
    <w:rsid w:val="00C63DA6"/>
    <w:rsid w:val="00C657A7"/>
    <w:rsid w:val="00C7790E"/>
    <w:rsid w:val="00EC1CFE"/>
    <w:rsid w:val="00EC326F"/>
    <w:rsid w:val="00ED36B9"/>
    <w:rsid w:val="00F846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D7BCF"/>
  <w15:docId w15:val="{DC1C09BF-5DB4-4333-927A-D089F378B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ind w:leftChars="-1" w:left="-1" w:hangingChars="1" w:hanging="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3"/>
      </w:numPr>
      <w:ind w:left="-1" w:hanging="1"/>
    </w:pPr>
    <w:rPr>
      <w:rFonts w:ascii="Calibri" w:eastAsia="STZhongsong" w:hAnsi="Calibri"/>
    </w:rPr>
  </w:style>
  <w:style w:type="paragraph" w:styleId="BodyTextIndent2">
    <w:name w:val="Body Text Indent 2"/>
    <w:basedOn w:val="HouseStyleBase"/>
    <w:pPr>
      <w:numPr>
        <w:ilvl w:val="1"/>
        <w:numId w:val="3"/>
      </w:numPr>
      <w:ind w:left="-1" w:hanging="1"/>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numPr>
        <w:ilvl w:val="10"/>
        <w:numId w:val="6"/>
      </w:num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hanging="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hanging="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hanging="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hanging="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numPr>
        <w:ilvl w:val="2"/>
        <w:numId w:val="3"/>
      </w:numPr>
      <w:spacing w:after="120"/>
      <w:ind w:left="-1" w:hanging="1"/>
    </w:pPr>
    <w:rPr>
      <w:rFonts w:ascii="Calibri" w:eastAsia="STZhongsong" w:hAnsi="Calibri"/>
    </w:rPr>
  </w:style>
  <w:style w:type="paragraph" w:customStyle="1" w:styleId="DefinitionNumbering2">
    <w:name w:val="Definition Numbering 2"/>
    <w:basedOn w:val="HouseStyleBase"/>
    <w:pPr>
      <w:numPr>
        <w:ilvl w:val="3"/>
        <w:numId w:val="3"/>
      </w:numPr>
      <w:ind w:left="-1" w:hanging="1"/>
      <w:outlineLvl w:val="1"/>
    </w:pPr>
  </w:style>
  <w:style w:type="paragraph" w:customStyle="1" w:styleId="DefinitionNumbering3">
    <w:name w:val="Definition Numbering 3"/>
    <w:basedOn w:val="HouseStyleBase"/>
    <w:pPr>
      <w:numPr>
        <w:ilvl w:val="4"/>
        <w:numId w:val="3"/>
      </w:numPr>
      <w:ind w:left="-1" w:hanging="1"/>
      <w:outlineLvl w:val="2"/>
    </w:pPr>
  </w:style>
  <w:style w:type="paragraph" w:customStyle="1" w:styleId="DefinitionNumbering4">
    <w:name w:val="Definition Numbering 4"/>
    <w:basedOn w:val="HouseStyleBase"/>
    <w:pPr>
      <w:numPr>
        <w:ilvl w:val="5"/>
        <w:numId w:val="3"/>
      </w:numPr>
      <w:ind w:left="-1" w:hanging="1"/>
      <w:outlineLvl w:val="3"/>
    </w:pPr>
  </w:style>
  <w:style w:type="paragraph" w:customStyle="1" w:styleId="DefinitionNumbering5">
    <w:name w:val="Definition Numbering 5"/>
    <w:basedOn w:val="HouseStyleBase"/>
    <w:pPr>
      <w:numPr>
        <w:ilvl w:val="6"/>
        <w:numId w:val="3"/>
      </w:numPr>
      <w:ind w:left="-1" w:hanging="1"/>
      <w:outlineLvl w:val="4"/>
    </w:pPr>
  </w:style>
  <w:style w:type="paragraph" w:customStyle="1" w:styleId="DefinitionNumbering6">
    <w:name w:val="Definition Numbering 6"/>
    <w:basedOn w:val="HouseStyleBase"/>
    <w:pPr>
      <w:numPr>
        <w:ilvl w:val="7"/>
        <w:numId w:val="3"/>
      </w:numPr>
      <w:ind w:left="-1" w:hanging="1"/>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Chars="-1" w:left="283" w:hangingChars="1" w:hanging="1"/>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urfulGrid">
    <w:name w:val="Colorful Grid"/>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1">
    <w:name w:val="Colorful Grid -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2">
    <w:name w:val="Colorful Grid -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3">
    <w:name w:val="Colorful Grid -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4">
    <w:name w:val="Colorful Grid -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5">
    <w:name w:val="Colorful Grid -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6">
    <w:name w:val="Colorful Grid -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List">
    <w:name w:val="Colorful List"/>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1">
    <w:name w:val="Colorful List -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2">
    <w:name w:val="Colorful List -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3">
    <w:name w:val="Colorful List -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4">
    <w:name w:val="Colorful List -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5">
    <w:name w:val="Colorful List -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6">
    <w:name w:val="Colorful List -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urfulShading">
    <w:name w:val="Colorful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customStyle="1" w:styleId="ColorfulShading-Accent1">
    <w:name w:val="Colorful Shading -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customStyle="1" w:styleId="ColorfulShading-Accent2">
    <w:name w:val="Colorful Shading -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customStyle="1" w:styleId="ColorfulShading-Accent3">
    <w:name w:val="Colorful Shading -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customStyle="1" w:styleId="ColorfulShading-Accent4">
    <w:name w:val="Colorful Shading -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customStyle="1" w:styleId="ColorfulShading-Accent5">
    <w:name w:val="Colorful Shading -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customStyle="1" w:styleId="ColorfulShading-Accent6">
    <w:name w:val="Colorful Shading -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hanging="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hanging="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hanging="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hanging="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hanging="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hanging="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hanging="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hanging="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urful1">
    <w:name w:val="Table Colorful 1"/>
    <w:basedOn w:val="TableNormal"/>
    <w:pPr>
      <w:suppressAutoHyphens/>
      <w:overflowPunct w:val="0"/>
      <w:autoSpaceDE w:val="0"/>
      <w:autoSpaceDN w:val="0"/>
      <w:adjustRightInd w:val="0"/>
      <w:ind w:leftChars="-1" w:left="-1" w:hangingChars="1" w:hanging="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urful2">
    <w:name w:val="Table Colorful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bottom w:val="single" w:sz="12" w:space="0" w:color="000000"/>
      </w:tblBorders>
    </w:tblPr>
  </w:style>
  <w:style w:type="table" w:styleId="TableColourful3">
    <w:name w:val="Table Colorful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table" w:customStyle="1" w:styleId="a">
    <w:basedOn w:val="TableNormal"/>
    <w:tblPr>
      <w:tblStyleRowBandSize w:val="1"/>
      <w:tblStyleColBandSize w:val="1"/>
    </w:tblPr>
  </w:style>
  <w:style w:type="paragraph" w:styleId="Revision">
    <w:name w:val="Revision"/>
    <w:hidden/>
    <w:uiPriority w:val="99"/>
    <w:semiHidden/>
    <w:rsid w:val="00352476"/>
    <w:pPr>
      <w:spacing w:after="0" w:line="240" w:lineRule="auto"/>
      <w:jc w:val="left"/>
    </w:pPr>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EaxK2KRYMq6140Hg6xHu7z5hyg==">AMUW2mVwiaNAuQE3BRvuLeGOc0OndHtzEoxWc9Vv3OhV1YRMNLu1CJoTe7DeSMOLjrdr5mUq+H/Ma6jgzNJ2QGeQfHMce5YoTwBVVAvfTtvysKW+IuG9LmZl3c96nJQVzAde/l7qEBYGScUEKcsSkka30VxlsWx06hw4Ap9InPByrFBy1m+xhneXBV+s1li/8TcMNe46xiVmqIta90Zr07nH2F+Sj1MGckJY6aGJb7BH5QyF0UDn66Rp/R9u+ZGpoJWq+S84fLI0KGADyLthNTj6MWqP0UgJPt+7c73b9Zsf7Tu2vnkrs7syChSR/ZUDG8nR+UiBw2KYpmaUG8KjOe+vFjlylmVazrTqnw7Ev9pYfCJUiO35nF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978</Words>
  <Characters>5579</Characters>
  <Application>Microsoft Office Word</Application>
  <DocSecurity>0</DocSecurity>
  <Lines>46</Lines>
  <Paragraphs>13</Paragraphs>
  <ScaleCrop>false</ScaleCrop>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Charlton</dc:creator>
  <cp:lastModifiedBy>Mia Davies - UKSBS</cp:lastModifiedBy>
  <cp:revision>6</cp:revision>
  <dcterms:created xsi:type="dcterms:W3CDTF">2025-04-28T09:39:00Z</dcterms:created>
  <dcterms:modified xsi:type="dcterms:W3CDTF">2025-04-28T16:52:00Z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lassificationContentMarkingHeaderShapeIds">
    <vt:lpwstr>3f77bafd,3f1af5b5,47e3bc50,509bbccb,6a04cd1e,558e0caf</vt:lpwstr>
  </property>
  <property fmtid="{D5CDD505-2E9C-101B-9397-08002B2CF9AE}" pid="9" name="ClassificationContentMarkingHeaderFontProps">
    <vt:lpwstr>#000000,10,Calibri</vt:lpwstr>
  </property>
  <property fmtid="{D5CDD505-2E9C-101B-9397-08002B2CF9AE}" pid="10" name="ClassificationContentMarkingHeaderText">
    <vt:lpwstr>OFFICIAL</vt:lpwstr>
  </property>
  <property fmtid="{D5CDD505-2E9C-101B-9397-08002B2CF9AE}" pid="11" name="ClassificationContentMarkingFooterShapeIds">
    <vt:lpwstr>6c5ffc00,342fb112,5b7e4fe5,172c1993,3fff59d9,760b39c5</vt:lpwstr>
  </property>
  <property fmtid="{D5CDD505-2E9C-101B-9397-08002B2CF9AE}" pid="12" name="ClassificationContentMarkingFooterFontProps">
    <vt:lpwstr>#000000,10,Calibri</vt:lpwstr>
  </property>
  <property fmtid="{D5CDD505-2E9C-101B-9397-08002B2CF9AE}" pid="13" name="ClassificationContentMarkingFooterText">
    <vt:lpwstr>OFFICIAL</vt:lpwstr>
  </property>
</Properties>
</file>